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488" w:rsidRDefault="00067D9E">
      <w:pPr>
        <w:pStyle w:val="Textkrper"/>
        <w:spacing w:before="0"/>
        <w:ind w:left="102" w:firstLine="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33" style="width:538.65pt;height:44.5pt;mso-position-horizontal-relative:char;mso-position-vertical-relative:line" coordsize="10773,890">
            <v:line id="_x0000_s1038" style="position:absolute" from="0,885" to="8391,885" strokeweight=".5pt"/>
            <v:line id="_x0000_s1037" style="position:absolute" from="8392,431" to="8392,885" strokeweight=".5pt"/>
            <v:line id="_x0000_s1036" style="position:absolute" from="8392,431" to="10773,431" strokeweight=".5pt"/>
            <v:shape id="_x0000_s1035" style="position:absolute;left:778;width:339;height:509" coordorigin="779" coordsize="339,509" o:spt="100" adj="0,,0" path="m948,509l883,496,829,461,792,408,779,343,779,r84,l863,343r7,32l889,401r27,17l948,425r145,l1068,461r-54,35l948,509xm1093,425r-145,l981,418r27,-17l1026,375r7,-32l1033,r84,l1117,343r-13,65l1093,425xe" fillcolor="#d4112f" stroked="f">
              <v:stroke joinstyle="round"/>
              <v:formulas/>
              <v:path arrowok="t" o:connecttype="segments"/>
            </v:shape>
            <v:shape id="_x0000_s1034" style="position:absolute;left:609;width:679;height:677" coordorigin="609" coordsize="679,677" o:spt="100" adj="0,,0" path="m948,676r-78,-8l799,643,736,604,684,552,644,490,618,420r-9,-77l609,r85,l694,343r13,79l743,491r55,54l868,580r80,12l1171,592r-11,12l1097,643r-71,25l948,676xm1171,592r-223,l1028,580r70,-35l1153,491r36,-69l1202,343,1202,r85,l1287,343r-9,77l1253,490r-41,62l1171,592xe" fillcolor="#d4112f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4D1488" w:rsidRDefault="004D1488">
      <w:pPr>
        <w:pStyle w:val="Textkrper"/>
        <w:spacing w:before="5"/>
        <w:ind w:left="0" w:firstLine="0"/>
        <w:rPr>
          <w:rFonts w:ascii="Times New Roman"/>
          <w:sz w:val="6"/>
        </w:rPr>
      </w:pPr>
    </w:p>
    <w:p w:rsidR="004D1488" w:rsidRDefault="00067D9E">
      <w:pPr>
        <w:spacing w:before="35"/>
        <w:ind w:left="718"/>
        <w:rPr>
          <w:b/>
          <w:sz w:val="32"/>
        </w:rPr>
      </w:pPr>
      <w:r>
        <w:rPr>
          <w:noProof/>
          <w:lang w:bidi="ar-SA"/>
        </w:rPr>
        <w:drawing>
          <wp:anchor distT="0" distB="0" distL="0" distR="0" simplePos="0" relativeHeight="251558912" behindDoc="1" locked="0" layoutInCell="1" allowOverlap="1">
            <wp:simplePos x="0" y="0"/>
            <wp:positionH relativeFrom="page">
              <wp:posOffset>1437542</wp:posOffset>
            </wp:positionH>
            <wp:positionV relativeFrom="paragraph">
              <wp:posOffset>-628901</wp:posOffset>
            </wp:positionV>
            <wp:extent cx="666108" cy="21936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108" cy="21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Programmevaluation</w:t>
      </w:r>
    </w:p>
    <w:p w:rsidR="004D1488" w:rsidRPr="00067D9E" w:rsidRDefault="00067D9E">
      <w:pPr>
        <w:spacing w:before="180"/>
        <w:ind w:left="718"/>
        <w:rPr>
          <w:b/>
          <w:sz w:val="20"/>
          <w:szCs w:val="20"/>
        </w:rPr>
      </w:pPr>
      <w:r w:rsidRPr="00067D9E">
        <w:rPr>
          <w:b/>
          <w:sz w:val="20"/>
          <w:szCs w:val="20"/>
        </w:rPr>
        <w:t>Studiengang:</w:t>
      </w:r>
    </w:p>
    <w:p w:rsidR="004D1488" w:rsidRPr="00067D9E" w:rsidRDefault="004D1488">
      <w:pPr>
        <w:pStyle w:val="Textkrper"/>
        <w:spacing w:before="11"/>
        <w:ind w:left="0" w:firstLine="0"/>
        <w:rPr>
          <w:b/>
          <w:sz w:val="20"/>
          <w:szCs w:val="20"/>
        </w:rPr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4"/>
        <w:gridCol w:w="4527"/>
      </w:tblGrid>
      <w:tr w:rsidR="004D1488" w:rsidRPr="00067D9E">
        <w:trPr>
          <w:trHeight w:val="508"/>
        </w:trPr>
        <w:tc>
          <w:tcPr>
            <w:tcW w:w="4534" w:type="dxa"/>
          </w:tcPr>
          <w:p w:rsidR="004D1488" w:rsidRPr="00067D9E" w:rsidRDefault="00067D9E">
            <w:pPr>
              <w:pStyle w:val="TableParagraph"/>
              <w:spacing w:before="119"/>
              <w:ind w:left="107"/>
              <w:rPr>
                <w:sz w:val="20"/>
                <w:szCs w:val="20"/>
              </w:rPr>
            </w:pPr>
            <w:r w:rsidRPr="00067D9E">
              <w:rPr>
                <w:sz w:val="20"/>
                <w:szCs w:val="20"/>
              </w:rPr>
              <w:t>Studiengangsverantwortliche/r</w:t>
            </w:r>
          </w:p>
        </w:tc>
        <w:tc>
          <w:tcPr>
            <w:tcW w:w="4527" w:type="dxa"/>
          </w:tcPr>
          <w:p w:rsidR="004D1488" w:rsidRPr="00067D9E" w:rsidRDefault="004D148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D1488" w:rsidRPr="00067D9E">
        <w:trPr>
          <w:trHeight w:val="508"/>
        </w:trPr>
        <w:tc>
          <w:tcPr>
            <w:tcW w:w="4534" w:type="dxa"/>
          </w:tcPr>
          <w:p w:rsidR="004D1488" w:rsidRPr="00067D9E" w:rsidRDefault="00067D9E">
            <w:pPr>
              <w:pStyle w:val="TableParagraph"/>
              <w:spacing w:before="119"/>
              <w:ind w:left="107"/>
              <w:rPr>
                <w:sz w:val="20"/>
                <w:szCs w:val="20"/>
              </w:rPr>
            </w:pPr>
            <w:r w:rsidRPr="00067D9E">
              <w:rPr>
                <w:sz w:val="20"/>
                <w:szCs w:val="20"/>
              </w:rPr>
              <w:t>Verantwortlich/r Studiendekan/in</w:t>
            </w:r>
          </w:p>
        </w:tc>
        <w:tc>
          <w:tcPr>
            <w:tcW w:w="4527" w:type="dxa"/>
          </w:tcPr>
          <w:p w:rsidR="004D1488" w:rsidRPr="00067D9E" w:rsidRDefault="004D148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D1488" w:rsidRPr="00067D9E">
        <w:trPr>
          <w:trHeight w:val="777"/>
        </w:trPr>
        <w:tc>
          <w:tcPr>
            <w:tcW w:w="4534" w:type="dxa"/>
          </w:tcPr>
          <w:p w:rsidR="004D1488" w:rsidRPr="00067D9E" w:rsidRDefault="00067D9E">
            <w:pPr>
              <w:pStyle w:val="TableParagraph"/>
              <w:spacing w:before="119"/>
              <w:ind w:left="107" w:right="1180"/>
              <w:rPr>
                <w:sz w:val="20"/>
                <w:szCs w:val="20"/>
              </w:rPr>
            </w:pPr>
            <w:r w:rsidRPr="00067D9E">
              <w:rPr>
                <w:sz w:val="20"/>
                <w:szCs w:val="20"/>
              </w:rPr>
              <w:t>Verantwortliche/r Mitarbeiter/in im Studienzentrum</w:t>
            </w:r>
          </w:p>
        </w:tc>
        <w:tc>
          <w:tcPr>
            <w:tcW w:w="4527" w:type="dxa"/>
          </w:tcPr>
          <w:p w:rsidR="004D1488" w:rsidRPr="00067D9E" w:rsidRDefault="004D148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:rsidR="004D1488" w:rsidRPr="00067D9E" w:rsidRDefault="00067D9E">
      <w:pPr>
        <w:pStyle w:val="Textkrper"/>
        <w:spacing w:before="119"/>
        <w:ind w:left="718" w:firstLine="0"/>
        <w:rPr>
          <w:sz w:val="20"/>
          <w:szCs w:val="20"/>
        </w:rPr>
      </w:pPr>
      <w:r w:rsidRPr="00067D9E">
        <w:rPr>
          <w:sz w:val="20"/>
          <w:szCs w:val="20"/>
          <w:u w:val="single"/>
        </w:rPr>
        <w:t>Die folgende Studiengangsbeschreibung besteht aus den Unterlagen:</w:t>
      </w:r>
    </w:p>
    <w:p w:rsidR="004D1488" w:rsidRPr="00067D9E" w:rsidRDefault="00067D9E">
      <w:pPr>
        <w:pStyle w:val="berschrift1"/>
        <w:rPr>
          <w:sz w:val="20"/>
          <w:szCs w:val="20"/>
        </w:rPr>
      </w:pPr>
      <w:r w:rsidRPr="00067D9E">
        <w:rPr>
          <w:color w:val="C00000"/>
          <w:sz w:val="20"/>
          <w:szCs w:val="20"/>
        </w:rPr>
        <w:t>(Die Erläuterungen zu einzelnen Punkten bitte in der Version für die G</w:t>
      </w:r>
      <w:bookmarkStart w:id="0" w:name="_GoBack"/>
      <w:bookmarkEnd w:id="0"/>
      <w:r w:rsidRPr="00067D9E">
        <w:rPr>
          <w:color w:val="C00000"/>
          <w:sz w:val="20"/>
          <w:szCs w:val="20"/>
        </w:rPr>
        <w:t>utachtenden entfernen.)</w:t>
      </w:r>
    </w:p>
    <w:p w:rsidR="004D1488" w:rsidRPr="00067D9E" w:rsidRDefault="00067D9E">
      <w:pPr>
        <w:pStyle w:val="Listenabsatz"/>
        <w:numPr>
          <w:ilvl w:val="0"/>
          <w:numId w:val="1"/>
        </w:numPr>
        <w:tabs>
          <w:tab w:val="left" w:pos="1439"/>
        </w:tabs>
        <w:spacing w:before="120"/>
        <w:rPr>
          <w:sz w:val="20"/>
          <w:szCs w:val="20"/>
        </w:rPr>
      </w:pPr>
      <w:proofErr w:type="spellStart"/>
      <w:r w:rsidRPr="00067D9E">
        <w:rPr>
          <w:sz w:val="20"/>
          <w:szCs w:val="20"/>
        </w:rPr>
        <w:t>Studiengangsbroschüre</w:t>
      </w:r>
      <w:proofErr w:type="spellEnd"/>
    </w:p>
    <w:p w:rsidR="004D1488" w:rsidRPr="00067D9E" w:rsidRDefault="00067D9E">
      <w:pPr>
        <w:pStyle w:val="Listenabsatz"/>
        <w:numPr>
          <w:ilvl w:val="0"/>
          <w:numId w:val="1"/>
        </w:numPr>
        <w:tabs>
          <w:tab w:val="left" w:pos="1439"/>
        </w:tabs>
        <w:spacing w:before="39" w:line="276" w:lineRule="auto"/>
        <w:ind w:right="1617" w:hanging="360"/>
        <w:rPr>
          <w:sz w:val="20"/>
          <w:szCs w:val="20"/>
        </w:rPr>
      </w:pPr>
      <w:r w:rsidRPr="00067D9E">
        <w:rPr>
          <w:sz w:val="20"/>
          <w:szCs w:val="20"/>
        </w:rPr>
        <w:t xml:space="preserve">Kurze Darstellung des </w:t>
      </w:r>
      <w:proofErr w:type="spellStart"/>
      <w:r w:rsidRPr="00067D9E">
        <w:rPr>
          <w:sz w:val="20"/>
          <w:szCs w:val="20"/>
        </w:rPr>
        <w:t>Studiengangskonzepts</w:t>
      </w:r>
      <w:proofErr w:type="spellEnd"/>
      <w:r w:rsidRPr="00067D9E">
        <w:rPr>
          <w:sz w:val="20"/>
          <w:szCs w:val="20"/>
        </w:rPr>
        <w:t xml:space="preserve"> mit besonderem Fokus auf „Studierbarkeit“ (max. 5 Seiten); beispielsweise mit folgenden</w:t>
      </w:r>
      <w:r w:rsidRPr="00067D9E">
        <w:rPr>
          <w:spacing w:val="-8"/>
          <w:sz w:val="20"/>
          <w:szCs w:val="20"/>
        </w:rPr>
        <w:t xml:space="preserve"> </w:t>
      </w:r>
      <w:r w:rsidRPr="00067D9E">
        <w:rPr>
          <w:sz w:val="20"/>
          <w:szCs w:val="20"/>
        </w:rPr>
        <w:t>Gliederu</w:t>
      </w:r>
      <w:r w:rsidRPr="00067D9E">
        <w:rPr>
          <w:sz w:val="20"/>
          <w:szCs w:val="20"/>
        </w:rPr>
        <w:t>ngspunkten:</w:t>
      </w:r>
    </w:p>
    <w:p w:rsidR="004D1488" w:rsidRPr="00067D9E" w:rsidRDefault="00067D9E">
      <w:pPr>
        <w:pStyle w:val="Listenabsatz"/>
        <w:numPr>
          <w:ilvl w:val="1"/>
          <w:numId w:val="1"/>
        </w:numPr>
        <w:tabs>
          <w:tab w:val="left" w:pos="2159"/>
        </w:tabs>
        <w:spacing w:before="1" w:line="273" w:lineRule="auto"/>
        <w:ind w:right="1459"/>
        <w:rPr>
          <w:i/>
          <w:sz w:val="20"/>
          <w:szCs w:val="20"/>
        </w:rPr>
      </w:pPr>
      <w:r w:rsidRPr="00067D9E">
        <w:rPr>
          <w:i/>
          <w:sz w:val="20"/>
          <w:szCs w:val="20"/>
        </w:rPr>
        <w:t>Einleitung/ Überblick (Organisatorische/ Strategische Einbettung des Studiengangs im Fachbereich und bezogen auf die universitären</w:t>
      </w:r>
      <w:r w:rsidRPr="00067D9E">
        <w:rPr>
          <w:i/>
          <w:spacing w:val="-8"/>
          <w:sz w:val="20"/>
          <w:szCs w:val="20"/>
        </w:rPr>
        <w:t xml:space="preserve"> </w:t>
      </w:r>
      <w:r w:rsidRPr="00067D9E">
        <w:rPr>
          <w:i/>
          <w:sz w:val="20"/>
          <w:szCs w:val="20"/>
        </w:rPr>
        <w:t>Leitziele)</w:t>
      </w:r>
    </w:p>
    <w:p w:rsidR="004D1488" w:rsidRPr="00067D9E" w:rsidRDefault="00067D9E">
      <w:pPr>
        <w:pStyle w:val="Listenabsatz"/>
        <w:numPr>
          <w:ilvl w:val="1"/>
          <w:numId w:val="1"/>
        </w:numPr>
        <w:tabs>
          <w:tab w:val="left" w:pos="2159"/>
        </w:tabs>
        <w:spacing w:before="5"/>
        <w:rPr>
          <w:i/>
          <w:sz w:val="20"/>
          <w:szCs w:val="20"/>
        </w:rPr>
      </w:pPr>
      <w:r w:rsidRPr="00067D9E">
        <w:rPr>
          <w:i/>
          <w:sz w:val="20"/>
          <w:szCs w:val="20"/>
        </w:rPr>
        <w:t>Studienziele</w:t>
      </w:r>
    </w:p>
    <w:p w:rsidR="004D1488" w:rsidRPr="00067D9E" w:rsidRDefault="00067D9E">
      <w:pPr>
        <w:pStyle w:val="Listenabsatz"/>
        <w:numPr>
          <w:ilvl w:val="1"/>
          <w:numId w:val="1"/>
        </w:numPr>
        <w:tabs>
          <w:tab w:val="left" w:pos="2158"/>
          <w:tab w:val="left" w:pos="2159"/>
        </w:tabs>
        <w:rPr>
          <w:i/>
          <w:sz w:val="20"/>
          <w:szCs w:val="20"/>
        </w:rPr>
      </w:pPr>
      <w:r w:rsidRPr="00067D9E">
        <w:rPr>
          <w:i/>
          <w:sz w:val="20"/>
          <w:szCs w:val="20"/>
        </w:rPr>
        <w:t>Studienstruktur</w:t>
      </w:r>
    </w:p>
    <w:p w:rsidR="004D1488" w:rsidRPr="00067D9E" w:rsidRDefault="00067D9E">
      <w:pPr>
        <w:pStyle w:val="Listenabsatz"/>
        <w:numPr>
          <w:ilvl w:val="1"/>
          <w:numId w:val="1"/>
        </w:numPr>
        <w:tabs>
          <w:tab w:val="left" w:pos="2159"/>
        </w:tabs>
        <w:spacing w:before="38"/>
        <w:rPr>
          <w:i/>
          <w:sz w:val="20"/>
          <w:szCs w:val="20"/>
        </w:rPr>
      </w:pPr>
      <w:r w:rsidRPr="00067D9E">
        <w:rPr>
          <w:i/>
          <w:sz w:val="20"/>
          <w:szCs w:val="20"/>
        </w:rPr>
        <w:t>Lehrkonzept (fachlich/</w:t>
      </w:r>
      <w:r w:rsidRPr="00067D9E">
        <w:rPr>
          <w:i/>
          <w:spacing w:val="-2"/>
          <w:sz w:val="20"/>
          <w:szCs w:val="20"/>
        </w:rPr>
        <w:t xml:space="preserve"> </w:t>
      </w:r>
      <w:r w:rsidRPr="00067D9E">
        <w:rPr>
          <w:i/>
          <w:sz w:val="20"/>
          <w:szCs w:val="20"/>
        </w:rPr>
        <w:t>überfachlich)</w:t>
      </w:r>
    </w:p>
    <w:p w:rsidR="004D1488" w:rsidRPr="00067D9E" w:rsidRDefault="00067D9E">
      <w:pPr>
        <w:pStyle w:val="Listenabsatz"/>
        <w:numPr>
          <w:ilvl w:val="1"/>
          <w:numId w:val="1"/>
        </w:numPr>
        <w:tabs>
          <w:tab w:val="left" w:pos="2159"/>
        </w:tabs>
        <w:rPr>
          <w:i/>
          <w:sz w:val="20"/>
          <w:szCs w:val="20"/>
        </w:rPr>
      </w:pPr>
      <w:r w:rsidRPr="00067D9E">
        <w:rPr>
          <w:i/>
          <w:sz w:val="20"/>
          <w:szCs w:val="20"/>
        </w:rPr>
        <w:t>Studienvoraussetzungen</w:t>
      </w:r>
    </w:p>
    <w:p w:rsidR="004D1488" w:rsidRPr="00067D9E" w:rsidRDefault="00067D9E">
      <w:pPr>
        <w:pStyle w:val="Listenabsatz"/>
        <w:numPr>
          <w:ilvl w:val="0"/>
          <w:numId w:val="1"/>
        </w:numPr>
        <w:tabs>
          <w:tab w:val="left" w:pos="1439"/>
        </w:tabs>
        <w:spacing w:line="276" w:lineRule="auto"/>
        <w:ind w:right="1747"/>
        <w:rPr>
          <w:sz w:val="20"/>
          <w:szCs w:val="20"/>
        </w:rPr>
      </w:pPr>
      <w:r w:rsidRPr="00067D9E">
        <w:rPr>
          <w:sz w:val="20"/>
          <w:szCs w:val="20"/>
        </w:rPr>
        <w:t>Nennung der wichtigsten Kennzahlen/ Indikatoren (bspw. zu Auslastung, Studienerfolg, Verbleib, Auslandsstudium, sonstigen Schwerpunkten oder Herausforderungen des Studiengangs/ Fachbereichs; ggf. Beispiele für genutzte</w:t>
      </w:r>
      <w:r w:rsidRPr="00067D9E">
        <w:rPr>
          <w:spacing w:val="-7"/>
          <w:sz w:val="20"/>
          <w:szCs w:val="20"/>
        </w:rPr>
        <w:t xml:space="preserve"> </w:t>
      </w:r>
      <w:r w:rsidRPr="00067D9E">
        <w:rPr>
          <w:sz w:val="20"/>
          <w:szCs w:val="20"/>
        </w:rPr>
        <w:t>Evaluationsinstrumente)</w:t>
      </w:r>
    </w:p>
    <w:p w:rsidR="004D1488" w:rsidRPr="00067D9E" w:rsidRDefault="00067D9E">
      <w:pPr>
        <w:pStyle w:val="Listenabsatz"/>
        <w:numPr>
          <w:ilvl w:val="0"/>
          <w:numId w:val="1"/>
        </w:numPr>
        <w:tabs>
          <w:tab w:val="left" w:pos="1439"/>
        </w:tabs>
        <w:spacing w:before="0" w:line="276" w:lineRule="auto"/>
        <w:ind w:right="1803" w:hanging="360"/>
        <w:rPr>
          <w:sz w:val="20"/>
          <w:szCs w:val="20"/>
        </w:rPr>
      </w:pPr>
      <w:r w:rsidRPr="00067D9E">
        <w:rPr>
          <w:sz w:val="20"/>
          <w:szCs w:val="20"/>
        </w:rPr>
        <w:t>Synopse der w</w:t>
      </w:r>
      <w:r w:rsidRPr="00067D9E">
        <w:rPr>
          <w:sz w:val="20"/>
          <w:szCs w:val="20"/>
        </w:rPr>
        <w:t>esentlichen Änderungen zwischen der letzten Akkreditierung und dieser Programmevaluation (ggf.</w:t>
      </w:r>
      <w:r w:rsidRPr="00067D9E">
        <w:rPr>
          <w:spacing w:val="-2"/>
          <w:sz w:val="20"/>
          <w:szCs w:val="20"/>
        </w:rPr>
        <w:t xml:space="preserve"> </w:t>
      </w:r>
      <w:r w:rsidRPr="00067D9E">
        <w:rPr>
          <w:sz w:val="20"/>
          <w:szCs w:val="20"/>
        </w:rPr>
        <w:t>tabellarisch);</w:t>
      </w:r>
    </w:p>
    <w:p w:rsidR="004D1488" w:rsidRPr="00067D9E" w:rsidRDefault="00067D9E">
      <w:pPr>
        <w:pStyle w:val="Listenabsatz"/>
        <w:numPr>
          <w:ilvl w:val="0"/>
          <w:numId w:val="1"/>
        </w:numPr>
        <w:tabs>
          <w:tab w:val="left" w:pos="1439"/>
        </w:tabs>
        <w:spacing w:before="0" w:line="268" w:lineRule="exact"/>
        <w:ind w:hanging="362"/>
        <w:rPr>
          <w:sz w:val="20"/>
          <w:szCs w:val="20"/>
        </w:rPr>
      </w:pPr>
      <w:r w:rsidRPr="00067D9E">
        <w:rPr>
          <w:sz w:val="20"/>
          <w:szCs w:val="20"/>
        </w:rPr>
        <w:t>Qualitätssicherungskonzept für den Studiengang (1-2</w:t>
      </w:r>
      <w:r w:rsidRPr="00067D9E">
        <w:rPr>
          <w:spacing w:val="-3"/>
          <w:sz w:val="20"/>
          <w:szCs w:val="20"/>
        </w:rPr>
        <w:t xml:space="preserve"> </w:t>
      </w:r>
      <w:r w:rsidRPr="00067D9E">
        <w:rPr>
          <w:sz w:val="20"/>
          <w:szCs w:val="20"/>
        </w:rPr>
        <w:t>Seiten);</w:t>
      </w:r>
    </w:p>
    <w:p w:rsidR="004D1488" w:rsidRPr="00067D9E" w:rsidRDefault="00067D9E">
      <w:pPr>
        <w:pStyle w:val="Listenabsatz"/>
        <w:numPr>
          <w:ilvl w:val="0"/>
          <w:numId w:val="1"/>
        </w:numPr>
        <w:tabs>
          <w:tab w:val="left" w:pos="1439"/>
        </w:tabs>
        <w:ind w:hanging="362"/>
        <w:rPr>
          <w:sz w:val="20"/>
          <w:szCs w:val="20"/>
        </w:rPr>
      </w:pPr>
      <w:r w:rsidRPr="00067D9E">
        <w:rPr>
          <w:sz w:val="20"/>
          <w:szCs w:val="20"/>
        </w:rPr>
        <w:t>Modulhandbuch (aktueller</w:t>
      </w:r>
      <w:r w:rsidRPr="00067D9E">
        <w:rPr>
          <w:spacing w:val="-4"/>
          <w:sz w:val="20"/>
          <w:szCs w:val="20"/>
        </w:rPr>
        <w:t xml:space="preserve"> </w:t>
      </w:r>
      <w:r w:rsidRPr="00067D9E">
        <w:rPr>
          <w:sz w:val="20"/>
          <w:szCs w:val="20"/>
        </w:rPr>
        <w:t>Stand);</w:t>
      </w:r>
    </w:p>
    <w:p w:rsidR="004D1488" w:rsidRPr="00067D9E" w:rsidRDefault="00067D9E">
      <w:pPr>
        <w:pStyle w:val="Listenabsatz"/>
        <w:numPr>
          <w:ilvl w:val="0"/>
          <w:numId w:val="1"/>
        </w:numPr>
        <w:tabs>
          <w:tab w:val="left" w:pos="1439"/>
        </w:tabs>
        <w:spacing w:line="273" w:lineRule="auto"/>
        <w:ind w:right="1833"/>
        <w:rPr>
          <w:sz w:val="20"/>
          <w:szCs w:val="20"/>
        </w:rPr>
      </w:pPr>
      <w:r w:rsidRPr="00067D9E">
        <w:rPr>
          <w:sz w:val="20"/>
          <w:szCs w:val="20"/>
        </w:rPr>
        <w:t xml:space="preserve">Aufnahmeordnung (Master); ggf. </w:t>
      </w:r>
      <w:proofErr w:type="spellStart"/>
      <w:r w:rsidRPr="00067D9E">
        <w:rPr>
          <w:sz w:val="20"/>
          <w:szCs w:val="20"/>
        </w:rPr>
        <w:t>studiengangsspezifisc</w:t>
      </w:r>
      <w:r w:rsidRPr="00067D9E">
        <w:rPr>
          <w:sz w:val="20"/>
          <w:szCs w:val="20"/>
        </w:rPr>
        <w:t>he</w:t>
      </w:r>
      <w:proofErr w:type="spellEnd"/>
      <w:r w:rsidRPr="00067D9E">
        <w:rPr>
          <w:sz w:val="20"/>
          <w:szCs w:val="20"/>
        </w:rPr>
        <w:t xml:space="preserve"> Voraussetzungen (Bachelor) (aktueller</w:t>
      </w:r>
      <w:r w:rsidRPr="00067D9E">
        <w:rPr>
          <w:spacing w:val="-3"/>
          <w:sz w:val="20"/>
          <w:szCs w:val="20"/>
        </w:rPr>
        <w:t xml:space="preserve"> </w:t>
      </w:r>
      <w:r w:rsidRPr="00067D9E">
        <w:rPr>
          <w:sz w:val="20"/>
          <w:szCs w:val="20"/>
        </w:rPr>
        <w:t>Stand);</w:t>
      </w:r>
    </w:p>
    <w:p w:rsidR="004D1488" w:rsidRPr="00067D9E" w:rsidRDefault="00067D9E">
      <w:pPr>
        <w:pStyle w:val="Listenabsatz"/>
        <w:numPr>
          <w:ilvl w:val="0"/>
          <w:numId w:val="1"/>
        </w:numPr>
        <w:tabs>
          <w:tab w:val="left" w:pos="1439"/>
        </w:tabs>
        <w:spacing w:before="4"/>
        <w:rPr>
          <w:sz w:val="20"/>
          <w:szCs w:val="20"/>
        </w:rPr>
      </w:pPr>
      <w:r w:rsidRPr="00067D9E">
        <w:rPr>
          <w:sz w:val="20"/>
          <w:szCs w:val="20"/>
        </w:rPr>
        <w:t>Prüfungsordnung (aktueller</w:t>
      </w:r>
      <w:r w:rsidRPr="00067D9E">
        <w:rPr>
          <w:spacing w:val="-2"/>
          <w:sz w:val="20"/>
          <w:szCs w:val="20"/>
        </w:rPr>
        <w:t xml:space="preserve"> </w:t>
      </w:r>
      <w:r w:rsidRPr="00067D9E">
        <w:rPr>
          <w:sz w:val="20"/>
          <w:szCs w:val="20"/>
        </w:rPr>
        <w:t>Stand);</w:t>
      </w:r>
    </w:p>
    <w:p w:rsidR="004D1488" w:rsidRPr="00067D9E" w:rsidRDefault="00067D9E">
      <w:pPr>
        <w:pStyle w:val="Listenabsatz"/>
        <w:numPr>
          <w:ilvl w:val="0"/>
          <w:numId w:val="1"/>
        </w:numPr>
        <w:tabs>
          <w:tab w:val="left" w:pos="1439"/>
        </w:tabs>
        <w:rPr>
          <w:sz w:val="20"/>
          <w:szCs w:val="20"/>
        </w:rPr>
      </w:pPr>
      <w:r w:rsidRPr="00067D9E">
        <w:rPr>
          <w:sz w:val="20"/>
          <w:szCs w:val="20"/>
        </w:rPr>
        <w:t>Allgemeiner Teil der Prüfungsordnung (Bachelor/ Master o.</w:t>
      </w:r>
      <w:r w:rsidRPr="00067D9E">
        <w:rPr>
          <w:spacing w:val="-14"/>
          <w:sz w:val="20"/>
          <w:szCs w:val="20"/>
        </w:rPr>
        <w:t xml:space="preserve"> </w:t>
      </w:r>
      <w:r w:rsidRPr="00067D9E">
        <w:rPr>
          <w:sz w:val="20"/>
          <w:szCs w:val="20"/>
        </w:rPr>
        <w:t>Weiterbildung);</w:t>
      </w:r>
    </w:p>
    <w:p w:rsidR="004D1488" w:rsidRPr="00067D9E" w:rsidRDefault="00067D9E">
      <w:pPr>
        <w:pStyle w:val="Listenabsatz"/>
        <w:numPr>
          <w:ilvl w:val="0"/>
          <w:numId w:val="1"/>
        </w:numPr>
        <w:tabs>
          <w:tab w:val="left" w:pos="1439"/>
        </w:tabs>
        <w:spacing w:before="39"/>
        <w:rPr>
          <w:sz w:val="20"/>
          <w:szCs w:val="20"/>
        </w:rPr>
      </w:pPr>
      <w:proofErr w:type="spellStart"/>
      <w:r w:rsidRPr="00067D9E">
        <w:rPr>
          <w:sz w:val="20"/>
          <w:szCs w:val="20"/>
        </w:rPr>
        <w:t>Diploma</w:t>
      </w:r>
      <w:proofErr w:type="spellEnd"/>
      <w:r w:rsidRPr="00067D9E">
        <w:rPr>
          <w:spacing w:val="-1"/>
          <w:sz w:val="20"/>
          <w:szCs w:val="20"/>
        </w:rPr>
        <w:t xml:space="preserve"> </w:t>
      </w:r>
      <w:r w:rsidRPr="00067D9E">
        <w:rPr>
          <w:sz w:val="20"/>
          <w:szCs w:val="20"/>
        </w:rPr>
        <w:t>Supplement;</w:t>
      </w:r>
    </w:p>
    <w:p w:rsidR="004D1488" w:rsidRPr="00067D9E" w:rsidRDefault="00067D9E">
      <w:pPr>
        <w:pStyle w:val="Listenabsatz"/>
        <w:numPr>
          <w:ilvl w:val="0"/>
          <w:numId w:val="1"/>
        </w:numPr>
        <w:tabs>
          <w:tab w:val="left" w:pos="1440"/>
        </w:tabs>
        <w:ind w:left="1439"/>
        <w:rPr>
          <w:sz w:val="20"/>
          <w:szCs w:val="20"/>
        </w:rPr>
      </w:pPr>
      <w:r w:rsidRPr="00067D9E">
        <w:rPr>
          <w:sz w:val="20"/>
          <w:szCs w:val="20"/>
        </w:rPr>
        <w:t>Qualitätsmanagement-Konzept des Fachbereichs;</w:t>
      </w:r>
    </w:p>
    <w:p w:rsidR="004D1488" w:rsidRPr="00067D9E" w:rsidRDefault="00067D9E">
      <w:pPr>
        <w:pStyle w:val="Listenabsatz"/>
        <w:numPr>
          <w:ilvl w:val="0"/>
          <w:numId w:val="1"/>
        </w:numPr>
        <w:tabs>
          <w:tab w:val="left" w:pos="1440"/>
        </w:tabs>
        <w:ind w:left="1439"/>
        <w:rPr>
          <w:sz w:val="20"/>
          <w:szCs w:val="20"/>
        </w:rPr>
      </w:pPr>
      <w:r w:rsidRPr="00067D9E">
        <w:rPr>
          <w:sz w:val="20"/>
          <w:szCs w:val="20"/>
        </w:rPr>
        <w:t>Auflistung der beteiligten Akteure inkl. Umfang der Beteiligung/</w:t>
      </w:r>
      <w:r w:rsidRPr="00067D9E">
        <w:rPr>
          <w:spacing w:val="-7"/>
          <w:sz w:val="20"/>
          <w:szCs w:val="20"/>
        </w:rPr>
        <w:t xml:space="preserve"> </w:t>
      </w:r>
      <w:r w:rsidRPr="00067D9E">
        <w:rPr>
          <w:sz w:val="20"/>
          <w:szCs w:val="20"/>
        </w:rPr>
        <w:t>Deputat.</w:t>
      </w:r>
    </w:p>
    <w:p w:rsidR="004D1488" w:rsidRPr="00067D9E" w:rsidRDefault="00067D9E">
      <w:pPr>
        <w:pStyle w:val="Listenabsatz"/>
        <w:numPr>
          <w:ilvl w:val="0"/>
          <w:numId w:val="1"/>
        </w:numPr>
        <w:tabs>
          <w:tab w:val="left" w:pos="1440"/>
        </w:tabs>
        <w:spacing w:before="39" w:line="276" w:lineRule="auto"/>
        <w:ind w:left="1439" w:right="2054"/>
        <w:rPr>
          <w:sz w:val="20"/>
          <w:szCs w:val="20"/>
        </w:rPr>
      </w:pPr>
      <w:r w:rsidRPr="00067D9E">
        <w:rPr>
          <w:sz w:val="20"/>
          <w:szCs w:val="20"/>
        </w:rPr>
        <w:t>Lehramtsstudium: tabellarische Darstellung der Erfüllung der KMK Standards für die Lehrerinnen- und</w:t>
      </w:r>
      <w:r w:rsidRPr="00067D9E">
        <w:rPr>
          <w:spacing w:val="-2"/>
          <w:sz w:val="20"/>
          <w:szCs w:val="20"/>
        </w:rPr>
        <w:t xml:space="preserve"> </w:t>
      </w:r>
      <w:r w:rsidRPr="00067D9E">
        <w:rPr>
          <w:sz w:val="20"/>
          <w:szCs w:val="20"/>
        </w:rPr>
        <w:t>Lehrerbildung</w:t>
      </w:r>
    </w:p>
    <w:p w:rsidR="004D1488" w:rsidRPr="00067D9E" w:rsidRDefault="00067D9E">
      <w:pPr>
        <w:pStyle w:val="Textkrper"/>
        <w:spacing w:before="80" w:line="276" w:lineRule="auto"/>
        <w:ind w:left="719" w:right="1797" w:firstLine="0"/>
        <w:rPr>
          <w:sz w:val="20"/>
          <w:szCs w:val="20"/>
        </w:rPr>
      </w:pPr>
      <w:r w:rsidRPr="00067D9E">
        <w:rPr>
          <w:sz w:val="20"/>
          <w:szCs w:val="20"/>
        </w:rPr>
        <w:t xml:space="preserve">Die Studiengangsbeschreibung gilt als Informationsgrundlage für die </w:t>
      </w:r>
      <w:r w:rsidRPr="00067D9E">
        <w:rPr>
          <w:sz w:val="20"/>
          <w:szCs w:val="20"/>
        </w:rPr>
        <w:t>Beteiligten (Gutachtende, Angehörige der U Bremen) an der Begehung.</w:t>
      </w:r>
    </w:p>
    <w:p w:rsidR="004D1488" w:rsidRPr="00067D9E" w:rsidRDefault="00067D9E">
      <w:pPr>
        <w:pStyle w:val="Textkrper"/>
        <w:spacing w:before="121" w:line="276" w:lineRule="auto"/>
        <w:ind w:left="718" w:right="1406" w:firstLine="0"/>
        <w:rPr>
          <w:sz w:val="20"/>
          <w:szCs w:val="20"/>
        </w:rPr>
      </w:pPr>
      <w:r w:rsidRPr="00067D9E">
        <w:rPr>
          <w:sz w:val="20"/>
          <w:szCs w:val="20"/>
          <w:u w:val="single"/>
        </w:rPr>
        <w:t>Folgende Unterlagen sind zusammen mit dem Gutachten anschließend im Referat 13 einzureichen,</w:t>
      </w:r>
      <w:r w:rsidRPr="00067D9E">
        <w:rPr>
          <w:sz w:val="20"/>
          <w:szCs w:val="20"/>
        </w:rPr>
        <w:t xml:space="preserve"> </w:t>
      </w:r>
      <w:r w:rsidRPr="00067D9E">
        <w:rPr>
          <w:sz w:val="20"/>
          <w:szCs w:val="20"/>
          <w:u w:val="single"/>
        </w:rPr>
        <w:t>damit die Akkreditierung durch das Rektorat vorbereitet werden kann:</w:t>
      </w:r>
    </w:p>
    <w:p w:rsidR="004D1488" w:rsidRPr="00067D9E" w:rsidRDefault="00067D9E">
      <w:pPr>
        <w:pStyle w:val="Listenabsatz"/>
        <w:numPr>
          <w:ilvl w:val="0"/>
          <w:numId w:val="1"/>
        </w:numPr>
        <w:tabs>
          <w:tab w:val="left" w:pos="1439"/>
        </w:tabs>
        <w:spacing w:before="121" w:line="276" w:lineRule="auto"/>
        <w:ind w:right="1628"/>
        <w:rPr>
          <w:sz w:val="20"/>
          <w:szCs w:val="20"/>
        </w:rPr>
      </w:pPr>
      <w:r w:rsidRPr="00067D9E">
        <w:rPr>
          <w:sz w:val="20"/>
          <w:szCs w:val="20"/>
        </w:rPr>
        <w:t>Stellungnahme des Dekanats</w:t>
      </w:r>
      <w:r w:rsidRPr="00067D9E">
        <w:rPr>
          <w:sz w:val="20"/>
          <w:szCs w:val="20"/>
        </w:rPr>
        <w:t xml:space="preserve"> zum Studiengang (Studiengang passt nach wie vor in seiner Ausrichtung ins Fachbereichsprofil; eine Weiterführung in der geplanten Form wird befürwortet.)</w:t>
      </w:r>
    </w:p>
    <w:p w:rsidR="00067D9E" w:rsidRPr="00067D9E" w:rsidRDefault="00067D9E" w:rsidP="00067D9E">
      <w:pPr>
        <w:spacing w:before="28" w:line="310" w:lineRule="atLeast"/>
        <w:ind w:left="1331" w:right="1048" w:hanging="361"/>
        <w:rPr>
          <w:sz w:val="20"/>
          <w:szCs w:val="20"/>
        </w:rPr>
      </w:pPr>
      <w:r w:rsidRPr="00067D9E">
        <w:rPr>
          <w:sz w:val="20"/>
          <w:szCs w:val="20"/>
        </w:rPr>
        <w:t>15. Fachbereichsratsbeschluss zum Studiengang (Der Fachbereichsrat nimmt die Durchführung des Studiengangs in der beschriebenen Form zustimmend zur Kenntnis.)</w:t>
      </w:r>
    </w:p>
    <w:sectPr w:rsidR="00067D9E" w:rsidRPr="00067D9E">
      <w:pgSz w:w="11910" w:h="16840"/>
      <w:pgMar w:top="680" w:right="22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35243"/>
    <w:multiLevelType w:val="hybridMultilevel"/>
    <w:tmpl w:val="4FC468A6"/>
    <w:lvl w:ilvl="0" w:tplc="07E8B9D2">
      <w:start w:val="1"/>
      <w:numFmt w:val="decimal"/>
      <w:lvlText w:val="%1."/>
      <w:lvlJc w:val="left"/>
      <w:pPr>
        <w:ind w:left="1438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de-DE" w:eastAsia="de-DE" w:bidi="de-DE"/>
      </w:rPr>
    </w:lvl>
    <w:lvl w:ilvl="1" w:tplc="65807026">
      <w:start w:val="1"/>
      <w:numFmt w:val="lowerLetter"/>
      <w:lvlText w:val="%2."/>
      <w:lvlJc w:val="left"/>
      <w:pPr>
        <w:ind w:left="2158" w:hanging="361"/>
        <w:jc w:val="left"/>
      </w:pPr>
      <w:rPr>
        <w:rFonts w:ascii="Calibri" w:eastAsia="Calibri" w:hAnsi="Calibri" w:cs="Calibri" w:hint="default"/>
        <w:i/>
        <w:spacing w:val="-1"/>
        <w:w w:val="100"/>
        <w:sz w:val="22"/>
        <w:szCs w:val="22"/>
        <w:lang w:val="de-DE" w:eastAsia="de-DE" w:bidi="de-DE"/>
      </w:rPr>
    </w:lvl>
    <w:lvl w:ilvl="2" w:tplc="FF76DE14">
      <w:numFmt w:val="bullet"/>
      <w:lvlText w:val="•"/>
      <w:lvlJc w:val="left"/>
      <w:pPr>
        <w:ind w:left="3140" w:hanging="361"/>
      </w:pPr>
      <w:rPr>
        <w:rFonts w:hint="default"/>
        <w:lang w:val="de-DE" w:eastAsia="de-DE" w:bidi="de-DE"/>
      </w:rPr>
    </w:lvl>
    <w:lvl w:ilvl="3" w:tplc="69E2A1A6">
      <w:numFmt w:val="bullet"/>
      <w:lvlText w:val="•"/>
      <w:lvlJc w:val="left"/>
      <w:pPr>
        <w:ind w:left="4121" w:hanging="361"/>
      </w:pPr>
      <w:rPr>
        <w:rFonts w:hint="default"/>
        <w:lang w:val="de-DE" w:eastAsia="de-DE" w:bidi="de-DE"/>
      </w:rPr>
    </w:lvl>
    <w:lvl w:ilvl="4" w:tplc="C5CEFDFA">
      <w:numFmt w:val="bullet"/>
      <w:lvlText w:val="•"/>
      <w:lvlJc w:val="left"/>
      <w:pPr>
        <w:ind w:left="5102" w:hanging="361"/>
      </w:pPr>
      <w:rPr>
        <w:rFonts w:hint="default"/>
        <w:lang w:val="de-DE" w:eastAsia="de-DE" w:bidi="de-DE"/>
      </w:rPr>
    </w:lvl>
    <w:lvl w:ilvl="5" w:tplc="FE5EF3D4">
      <w:numFmt w:val="bullet"/>
      <w:lvlText w:val="•"/>
      <w:lvlJc w:val="left"/>
      <w:pPr>
        <w:ind w:left="6082" w:hanging="361"/>
      </w:pPr>
      <w:rPr>
        <w:rFonts w:hint="default"/>
        <w:lang w:val="de-DE" w:eastAsia="de-DE" w:bidi="de-DE"/>
      </w:rPr>
    </w:lvl>
    <w:lvl w:ilvl="6" w:tplc="B238B098">
      <w:numFmt w:val="bullet"/>
      <w:lvlText w:val="•"/>
      <w:lvlJc w:val="left"/>
      <w:pPr>
        <w:ind w:left="7063" w:hanging="361"/>
      </w:pPr>
      <w:rPr>
        <w:rFonts w:hint="default"/>
        <w:lang w:val="de-DE" w:eastAsia="de-DE" w:bidi="de-DE"/>
      </w:rPr>
    </w:lvl>
    <w:lvl w:ilvl="7" w:tplc="56AEEA3C">
      <w:numFmt w:val="bullet"/>
      <w:lvlText w:val="•"/>
      <w:lvlJc w:val="left"/>
      <w:pPr>
        <w:ind w:left="8044" w:hanging="361"/>
      </w:pPr>
      <w:rPr>
        <w:rFonts w:hint="default"/>
        <w:lang w:val="de-DE" w:eastAsia="de-DE" w:bidi="de-DE"/>
      </w:rPr>
    </w:lvl>
    <w:lvl w:ilvl="8" w:tplc="95008A8E">
      <w:numFmt w:val="bullet"/>
      <w:lvlText w:val="•"/>
      <w:lvlJc w:val="left"/>
      <w:pPr>
        <w:ind w:left="9024" w:hanging="361"/>
      </w:pPr>
      <w:rPr>
        <w:rFonts w:hint="default"/>
        <w:lang w:val="de-DE" w:eastAsia="de-DE" w:bidi="de-D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30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D1488"/>
    <w:rsid w:val="00067D9E"/>
    <w:rsid w:val="004D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1920D042"/>
  <w15:docId w15:val="{6125CB2B-4CCD-452F-807C-815862A9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Calibri" w:eastAsia="Calibri" w:hAnsi="Calibri" w:cs="Calibri"/>
      <w:lang w:val="de-DE" w:eastAsia="de-DE" w:bidi="de-DE"/>
    </w:rPr>
  </w:style>
  <w:style w:type="paragraph" w:styleId="berschrift1">
    <w:name w:val="heading 1"/>
    <w:basedOn w:val="Standard"/>
    <w:uiPriority w:val="1"/>
    <w:qFormat/>
    <w:pPr>
      <w:spacing w:before="41"/>
      <w:ind w:left="718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41"/>
      <w:ind w:left="1438" w:hanging="361"/>
    </w:pPr>
  </w:style>
  <w:style w:type="paragraph" w:styleId="Listenabsatz">
    <w:name w:val="List Paragraph"/>
    <w:basedOn w:val="Standard"/>
    <w:uiPriority w:val="1"/>
    <w:qFormat/>
    <w:pPr>
      <w:spacing w:before="41"/>
      <w:ind w:left="1438" w:hanging="361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2021</Characters>
  <Application>Microsoft Office Word</Application>
  <DocSecurity>0</DocSecurity>
  <Lines>47</Lines>
  <Paragraphs>20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Pechtold</dc:creator>
  <cp:lastModifiedBy>Katharina Pechtold</cp:lastModifiedBy>
  <cp:revision>2</cp:revision>
  <dcterms:created xsi:type="dcterms:W3CDTF">2021-11-25T10:06:00Z</dcterms:created>
  <dcterms:modified xsi:type="dcterms:W3CDTF">2021-11-25T10:07:00Z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Acrobat PDFMaker 20 für Word</vt:lpwstr>
  </property>
  <property fmtid="{D5CDD505-2E9C-101B-9397-08002B2CF9AE}" pid="4" name="LastSaved">
    <vt:filetime>2021-11-25T00:00:00Z</vt:filetime>
  </property>
</Properties>
</file>