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D1" w:rsidRDefault="000E747B">
      <w:pPr>
        <w:pStyle w:val="berschrift1"/>
      </w:pPr>
      <w:r>
        <w:pict>
          <v:rect id="_x0000_s1033" style="position:absolute;left:0;text-align:left;margin-left:252.1pt;margin-top:86.65pt;width:11.15pt;height:11.15pt;z-index:-251839488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324.1pt;margin-top:86.65pt;width:11.15pt;height:11.15pt;z-index:-251838464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395.4pt;margin-top:86.65pt;width:11.15pt;height:11.15pt;z-index:-251837440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462.85pt;margin-top:86.65pt;width:11.15pt;height:11.15pt;z-index:-251836416;mso-position-horizontal-relative:page" filled="f" strokeweight=".72pt">
            <w10:wrap anchorx="page"/>
          </v:rect>
        </w:pict>
      </w:r>
      <w:r>
        <w:pict>
          <v:rect id="_x0000_s1029" style="position:absolute;left:0;text-align:left;margin-left:253.1pt;margin-top:106.1pt;width:11.15pt;height:11.15pt;z-index:-251835392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323.5pt;margin-top:106.1pt;width:11.15pt;height:11.15pt;z-index:-251834368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400.3pt;margin-top:106.1pt;width:11.15pt;height:11.15pt;z-index:-251833344;mso-position-horizontal-relative:page" filled="f" strokeweight=".72pt">
            <w10:wrap anchorx="page"/>
          </v:rect>
        </w:pict>
      </w:r>
      <w:r>
        <w:t>Planungsskizze zur Studiengangseinrichtung</w:t>
      </w:r>
    </w:p>
    <w:p w:rsidR="00995AD1" w:rsidRDefault="00995AD1">
      <w:pPr>
        <w:pStyle w:val="Textkrper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5979"/>
      </w:tblGrid>
      <w:tr w:rsidR="00995AD1">
        <w:trPr>
          <w:trHeight w:val="508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</w:pPr>
            <w:r>
              <w:t>Titel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508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rPr>
                <w:i/>
              </w:rPr>
            </w:pPr>
            <w:r>
              <w:t xml:space="preserve">Titel </w:t>
            </w:r>
            <w:r>
              <w:rPr>
                <w:i/>
              </w:rPr>
              <w:t>(engl. Bezeichnung)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897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</w:pPr>
            <w:r>
              <w:t>Abschluss</w:t>
            </w:r>
          </w:p>
        </w:tc>
        <w:tc>
          <w:tcPr>
            <w:tcW w:w="5979" w:type="dxa"/>
          </w:tcPr>
          <w:p w:rsidR="00995AD1" w:rsidRDefault="000E747B">
            <w:pPr>
              <w:pStyle w:val="TableParagraph"/>
              <w:tabs>
                <w:tab w:val="left" w:pos="1481"/>
                <w:tab w:val="left" w:pos="2921"/>
                <w:tab w:val="left" w:pos="4198"/>
              </w:tabs>
              <w:spacing w:before="119"/>
            </w:pPr>
            <w:r>
              <w:t>B.A.</w:t>
            </w:r>
            <w:r>
              <w:tab/>
              <w:t>B.Sc.</w:t>
            </w:r>
            <w:r>
              <w:tab/>
              <w:t>LL.B</w:t>
            </w:r>
            <w:r>
              <w:tab/>
              <w:t>LL.M.</w:t>
            </w:r>
          </w:p>
          <w:p w:rsidR="00995AD1" w:rsidRDefault="000E747B">
            <w:pPr>
              <w:pStyle w:val="TableParagraph"/>
              <w:tabs>
                <w:tab w:val="left" w:pos="1400"/>
                <w:tab w:val="left" w:pos="2908"/>
                <w:tab w:val="left" w:pos="3949"/>
              </w:tabs>
              <w:spacing w:before="120"/>
            </w:pPr>
            <w:r>
              <w:t>M.A.</w:t>
            </w:r>
            <w:r>
              <w:tab/>
              <w:t>M.Sc.</w:t>
            </w:r>
            <w:r>
              <w:tab/>
              <w:t>M.Ed.</w:t>
            </w:r>
            <w:r>
              <w:tab/>
              <w:t>Sonstige</w:t>
            </w:r>
          </w:p>
        </w:tc>
      </w:tr>
      <w:tr w:rsidR="00995AD1">
        <w:trPr>
          <w:trHeight w:val="508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</w:pPr>
            <w:r>
              <w:t>Studiengangsverantwortliche/r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508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</w:pPr>
            <w:r>
              <w:t>Fachbereich/e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1314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ind w:right="333"/>
              <w:rPr>
                <w:i/>
              </w:rPr>
            </w:pPr>
            <w:r>
              <w:rPr>
                <w:i/>
              </w:rPr>
              <w:t xml:space="preserve">Bei mehreren beteiligten </w:t>
            </w:r>
            <w:r>
              <w:rPr>
                <w:i/>
              </w:rPr>
              <w:t>Fachbereichen/ Hochschulen: federführender Fachbereich/ Hochschule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508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</w:pPr>
            <w:r>
              <w:t>geplanter Starttermin</w:t>
            </w:r>
            <w:hyperlink w:anchor="_bookmark0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508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</w:pPr>
            <w:r>
              <w:t>geplante Studiendauer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508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</w:pPr>
            <w:r>
              <w:t>geplante Anzahl Studierender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508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</w:pPr>
            <w:r>
              <w:t>Studiengangssprache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3081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ind w:right="257"/>
            </w:pPr>
            <w:r>
              <w:t>Kurze, zusammenfassende Darstellung des Studiengangs:</w:t>
            </w:r>
          </w:p>
          <w:p w:rsidR="00995AD1" w:rsidRDefault="000E747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120" w:line="279" w:lineRule="exact"/>
              <w:ind w:hanging="362"/>
            </w:pPr>
            <w:r>
              <w:t>Qualifikationsziel</w:t>
            </w:r>
          </w:p>
          <w:p w:rsidR="00995AD1" w:rsidRDefault="000E74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9" w:lineRule="exact"/>
            </w:pPr>
            <w:r>
              <w:t>Studienhinhalte</w:t>
            </w:r>
          </w:p>
          <w:p w:rsidR="00995AD1" w:rsidRDefault="000E747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823"/>
            </w:pPr>
            <w:r>
              <w:t xml:space="preserve">Wie werden </w:t>
            </w:r>
            <w:r>
              <w:rPr>
                <w:spacing w:val="-5"/>
              </w:rPr>
              <w:t xml:space="preserve">die </w:t>
            </w:r>
            <w:r>
              <w:t>Profilmerkmale</w:t>
            </w:r>
          </w:p>
          <w:p w:rsidR="00995AD1" w:rsidRDefault="000E747B">
            <w:pPr>
              <w:pStyle w:val="TableParagraph"/>
              <w:ind w:left="828" w:right="188"/>
            </w:pPr>
            <w:r>
              <w:t>„Forschendes Lernen, Diversityorientierung sowie Internationalität erfüllt?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1312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ind w:right="90"/>
            </w:pPr>
            <w:r>
              <w:t>Einordnung des Studiengangs in das universitäre Gesamtprofil und ins Fachbereichs- bzw.</w:t>
            </w:r>
          </w:p>
          <w:p w:rsidR="00995AD1" w:rsidRDefault="000E747B">
            <w:pPr>
              <w:pStyle w:val="TableParagraph"/>
              <w:spacing w:line="267" w:lineRule="exact"/>
            </w:pPr>
            <w:r>
              <w:t>Fachprofil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1045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ind w:right="184"/>
              <w:jc w:val="both"/>
            </w:pPr>
            <w:r>
              <w:t>Beschreibung der Verknüpfung von Forschungsschwerpunkten und geplantem Studiengang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1046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ind w:right="305"/>
            </w:pPr>
            <w:r>
              <w:t>Beschreibung der Kooperationen innerhalb des Fachbereichs/ der Universität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5AD1" w:rsidRDefault="000E747B">
      <w:pPr>
        <w:pStyle w:val="Textkrper"/>
        <w:spacing w:before="2"/>
        <w:rPr>
          <w:b/>
          <w:sz w:val="14"/>
        </w:rPr>
      </w:pPr>
      <w:r>
        <w:pict>
          <v:shape id="_x0000_s1026" style="position:absolute;margin-left:70.9pt;margin-top:11.05pt;width:2in;height:.1pt;z-index:-251658240;mso-wrap-distance-left:0;mso-wrap-distance-right:0;mso-position-horizontal-relative:page;mso-position-vertical-relative:text" coordorigin="1418,221" coordsize="2880,0" path="m1418,221r2880,e" filled="f" strokeweight=".72pt">
            <v:path arrowok="t"/>
            <w10:wrap type="topAndBottom" anchorx="page"/>
          </v:shape>
        </w:pict>
      </w:r>
    </w:p>
    <w:p w:rsidR="00995AD1" w:rsidRDefault="000E747B">
      <w:pPr>
        <w:spacing w:before="69"/>
        <w:ind w:left="118"/>
        <w:rPr>
          <w:sz w:val="20"/>
        </w:rPr>
      </w:pPr>
      <w:bookmarkStart w:id="0" w:name="_bookmark0"/>
      <w:bookmarkEnd w:id="0"/>
      <w:r>
        <w:rPr>
          <w:position w:val="7"/>
          <w:sz w:val="13"/>
        </w:rPr>
        <w:t xml:space="preserve">1 </w:t>
      </w:r>
      <w:r>
        <w:rPr>
          <w:sz w:val="20"/>
        </w:rPr>
        <w:t>Bitte beachten Sie die Fristen im Prozessablauf zur Studiengangseinrichtung.</w:t>
      </w:r>
    </w:p>
    <w:p w:rsidR="00995AD1" w:rsidRDefault="00995AD1">
      <w:pPr>
        <w:rPr>
          <w:sz w:val="20"/>
        </w:rPr>
        <w:sectPr w:rsidR="00995AD1">
          <w:headerReference w:type="default" r:id="rId7"/>
          <w:footerReference w:type="default" r:id="rId8"/>
          <w:type w:val="continuous"/>
          <w:pgSz w:w="11910" w:h="16840"/>
          <w:pgMar w:top="1380" w:right="1300" w:bottom="1200" w:left="1300" w:header="385" w:footer="1002" w:gutter="0"/>
          <w:pgNumType w:start="1"/>
          <w:cols w:space="720"/>
        </w:sectPr>
      </w:pPr>
    </w:p>
    <w:p w:rsidR="00995AD1" w:rsidRDefault="00995AD1">
      <w:pPr>
        <w:pStyle w:val="Textkrper"/>
        <w:spacing w:before="7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5979"/>
      </w:tblGrid>
      <w:tr w:rsidR="00995AD1">
        <w:trPr>
          <w:trHeight w:val="897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ind w:right="697"/>
            </w:pPr>
            <w:r>
              <w:t>Beschreibung der Zugangsvoraussetzungen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1046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ind w:right="289"/>
            </w:pPr>
            <w:r>
              <w:t>Beschreibung der Perspektive für Absolvent/innen auf dem Arbeitsmarkt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5AD1">
        <w:trPr>
          <w:trHeight w:val="1046"/>
        </w:trPr>
        <w:tc>
          <w:tcPr>
            <w:tcW w:w="3082" w:type="dxa"/>
          </w:tcPr>
          <w:p w:rsidR="00995AD1" w:rsidRDefault="000E747B">
            <w:pPr>
              <w:pStyle w:val="TableParagraph"/>
              <w:spacing w:before="119"/>
              <w:ind w:right="198"/>
            </w:pPr>
            <w:r>
              <w:t>Abstimmung des Angebots mit anderen Hochschulen der Region</w:t>
            </w:r>
          </w:p>
        </w:tc>
        <w:tc>
          <w:tcPr>
            <w:tcW w:w="5979" w:type="dxa"/>
          </w:tcPr>
          <w:p w:rsidR="00995AD1" w:rsidRDefault="00995AD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5AD1" w:rsidRDefault="00995AD1">
      <w:pPr>
        <w:pStyle w:val="Textkrper"/>
        <w:rPr>
          <w:sz w:val="20"/>
        </w:rPr>
      </w:pPr>
    </w:p>
    <w:p w:rsidR="00995AD1" w:rsidRDefault="00995AD1">
      <w:pPr>
        <w:pStyle w:val="Textkrper"/>
        <w:spacing w:before="11"/>
        <w:rPr>
          <w:sz w:val="15"/>
        </w:rPr>
      </w:pPr>
    </w:p>
    <w:p w:rsidR="00995AD1" w:rsidRDefault="000E747B">
      <w:pPr>
        <w:pStyle w:val="berschrift1"/>
        <w:spacing w:before="44"/>
      </w:pPr>
      <w:r>
        <w:t>Anlagen:</w:t>
      </w:r>
    </w:p>
    <w:p w:rsidR="00995AD1" w:rsidRDefault="00995AD1">
      <w:pPr>
        <w:pStyle w:val="Textkrper"/>
        <w:spacing w:before="6"/>
        <w:rPr>
          <w:b/>
          <w:sz w:val="23"/>
        </w:rPr>
      </w:pPr>
    </w:p>
    <w:p w:rsidR="00995AD1" w:rsidRDefault="000E747B">
      <w:pPr>
        <w:ind w:left="118"/>
        <w:rPr>
          <w:b/>
        </w:rPr>
      </w:pPr>
      <w:r>
        <w:rPr>
          <w:b/>
        </w:rPr>
        <w:t xml:space="preserve">Die genannten Anlagen müssen vorliegen, </w:t>
      </w:r>
      <w:r>
        <w:rPr>
          <w:b/>
          <w:u w:val="single"/>
        </w:rPr>
        <w:t>bevor</w:t>
      </w:r>
      <w:r>
        <w:rPr>
          <w:b/>
        </w:rPr>
        <w:t xml:space="preserve"> eine Rektoratsbefassung möglich ist!</w:t>
      </w:r>
    </w:p>
    <w:p w:rsidR="00995AD1" w:rsidRDefault="000E747B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before="161"/>
      </w:pPr>
      <w:r>
        <w:t>Entwurf eines</w:t>
      </w:r>
      <w:r>
        <w:rPr>
          <w:spacing w:val="-1"/>
        </w:rPr>
        <w:t xml:space="preserve"> </w:t>
      </w:r>
      <w:r>
        <w:t>Studienverlaufsplans.</w:t>
      </w:r>
    </w:p>
    <w:p w:rsidR="00995AD1" w:rsidRDefault="000E747B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before="42" w:line="276" w:lineRule="auto"/>
        <w:ind w:right="498" w:hanging="360"/>
      </w:pPr>
      <w:r>
        <w:t>Fachbereichsratsbeschluss über die Zustimmung des Fachbereichsrates zur Planung des Studiengangs; bei mehreren beteiligten Fachbereichen muss von allen Fachbereichsräten eine entsprechende Zustimmung</w:t>
      </w:r>
      <w:r>
        <w:rPr>
          <w:spacing w:val="-3"/>
        </w:rPr>
        <w:t xml:space="preserve"> </w:t>
      </w:r>
      <w:r>
        <w:t>vorliegen.</w:t>
      </w:r>
    </w:p>
    <w:p w:rsidR="00995AD1" w:rsidRDefault="000E747B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left="837" w:right="407" w:hanging="360"/>
      </w:pPr>
      <w:r>
        <w:t>Bestätigung des Dekans/ der Dekanin (aller De</w:t>
      </w:r>
      <w:r>
        <w:t>kaninnen/ Dekane bei mehreren beteiligten Fachbereichen) über die Zurverfügungstellung ausreichender sachlicher und personeller Ressourcen zur Durchführung des Studiengangs vor dem Hintergrund der Fachbereichsgesamtplanung.</w:t>
      </w:r>
    </w:p>
    <w:p w:rsidR="00995AD1" w:rsidRDefault="000E747B">
      <w:pPr>
        <w:pStyle w:val="Listenabsatz"/>
        <w:numPr>
          <w:ilvl w:val="0"/>
          <w:numId w:val="1"/>
        </w:numPr>
        <w:tabs>
          <w:tab w:val="left" w:pos="837"/>
          <w:tab w:val="left" w:pos="838"/>
        </w:tabs>
        <w:spacing w:line="279" w:lineRule="exact"/>
        <w:ind w:left="837"/>
      </w:pPr>
      <w:r>
        <w:t>Absichtserklärungen der</w:t>
      </w:r>
      <w:r>
        <w:rPr>
          <w:spacing w:val="-2"/>
        </w:rPr>
        <w:t xml:space="preserve"> </w:t>
      </w:r>
      <w:r>
        <w:t>Kooperationspartner.</w:t>
      </w:r>
      <w:bookmarkStart w:id="1" w:name="_GoBack"/>
      <w:bookmarkEnd w:id="1"/>
    </w:p>
    <w:sectPr w:rsidR="00995AD1">
      <w:pgSz w:w="11910" w:h="16840"/>
      <w:pgMar w:top="1380" w:right="1300" w:bottom="1200" w:left="1300" w:header="385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7B" w:rsidRDefault="000E747B">
      <w:r>
        <w:separator/>
      </w:r>
    </w:p>
  </w:endnote>
  <w:endnote w:type="continuationSeparator" w:id="0">
    <w:p w:rsidR="000E747B" w:rsidRDefault="000E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D1" w:rsidRDefault="000E747B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pt;margin-top:780.8pt;width:11.6pt;height:13.05pt;z-index:-251838464;mso-position-horizontal-relative:page;mso-position-vertical-relative:page" filled="f" stroked="f">
          <v:textbox inset="0,0,0,0">
            <w:txbxContent>
              <w:p w:rsidR="00995AD1" w:rsidRDefault="000E747B">
                <w:pPr>
                  <w:pStyle w:val="Textkrper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8120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7B" w:rsidRDefault="000E747B">
      <w:r>
        <w:separator/>
      </w:r>
    </w:p>
  </w:footnote>
  <w:footnote w:type="continuationSeparator" w:id="0">
    <w:p w:rsidR="000E747B" w:rsidRDefault="000E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D1" w:rsidRDefault="000E747B">
    <w:pPr>
      <w:pStyle w:val="Textkrper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75968" behindDoc="1" locked="0" layoutInCell="1" allowOverlap="1">
          <wp:simplePos x="0" y="0"/>
          <wp:positionH relativeFrom="page">
            <wp:posOffset>6163073</wp:posOffset>
          </wp:positionH>
          <wp:positionV relativeFrom="page">
            <wp:posOffset>244175</wp:posOffset>
          </wp:positionV>
          <wp:extent cx="661312" cy="2179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312" cy="217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style="position:absolute;margin-left:443.6pt;margin-top:19.65pt;width:33.35pt;height:33.3pt;z-index:-251839488;mso-position-horizontal-relative:page;mso-position-vertical-relative:page" coordorigin="8872,393" coordsize="667,666" o:spt="100" adj="0,,0" path="m9372,393r-83,l9289,731r-7,31l9264,788r-26,17l9205,811r-31,-7l9147,787r-18,-25l9122,731r,-338l9039,393r,338l9052,794r36,52l9141,881r64,12l9270,881r53,-35l9347,811r12,-17l9372,731r,-338m9539,393r-84,l9455,731r-12,78l9407,876r-54,53l9284,964r-79,12l9126,964r-68,-35l9004,876r-36,-67l8955,731r,-338l8872,393r,338l8881,806r25,69l8945,936r52,51l9059,1025r70,25l9205,1059r77,-9l9352,1025r62,-38l9425,976r40,-40l9505,875r25,-69l9539,731r,-338e" fillcolor="#d4112f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971"/>
    <w:multiLevelType w:val="hybridMultilevel"/>
    <w:tmpl w:val="C7BE4D72"/>
    <w:lvl w:ilvl="0" w:tplc="92962D0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5BC62386">
      <w:numFmt w:val="bullet"/>
      <w:lvlText w:val="•"/>
      <w:lvlJc w:val="left"/>
      <w:pPr>
        <w:ind w:left="1045" w:hanging="361"/>
      </w:pPr>
      <w:rPr>
        <w:rFonts w:hint="default"/>
        <w:lang w:val="de-DE" w:eastAsia="de-DE" w:bidi="de-DE"/>
      </w:rPr>
    </w:lvl>
    <w:lvl w:ilvl="2" w:tplc="564CFC70">
      <w:numFmt w:val="bullet"/>
      <w:lvlText w:val="•"/>
      <w:lvlJc w:val="left"/>
      <w:pPr>
        <w:ind w:left="1270" w:hanging="361"/>
      </w:pPr>
      <w:rPr>
        <w:rFonts w:hint="default"/>
        <w:lang w:val="de-DE" w:eastAsia="de-DE" w:bidi="de-DE"/>
      </w:rPr>
    </w:lvl>
    <w:lvl w:ilvl="3" w:tplc="21DC72C8">
      <w:numFmt w:val="bullet"/>
      <w:lvlText w:val="•"/>
      <w:lvlJc w:val="left"/>
      <w:pPr>
        <w:ind w:left="1495" w:hanging="361"/>
      </w:pPr>
      <w:rPr>
        <w:rFonts w:hint="default"/>
        <w:lang w:val="de-DE" w:eastAsia="de-DE" w:bidi="de-DE"/>
      </w:rPr>
    </w:lvl>
    <w:lvl w:ilvl="4" w:tplc="F314F458">
      <w:numFmt w:val="bullet"/>
      <w:lvlText w:val="•"/>
      <w:lvlJc w:val="left"/>
      <w:pPr>
        <w:ind w:left="1720" w:hanging="361"/>
      </w:pPr>
      <w:rPr>
        <w:rFonts w:hint="default"/>
        <w:lang w:val="de-DE" w:eastAsia="de-DE" w:bidi="de-DE"/>
      </w:rPr>
    </w:lvl>
    <w:lvl w:ilvl="5" w:tplc="818419A8">
      <w:numFmt w:val="bullet"/>
      <w:lvlText w:val="•"/>
      <w:lvlJc w:val="left"/>
      <w:pPr>
        <w:ind w:left="1946" w:hanging="361"/>
      </w:pPr>
      <w:rPr>
        <w:rFonts w:hint="default"/>
        <w:lang w:val="de-DE" w:eastAsia="de-DE" w:bidi="de-DE"/>
      </w:rPr>
    </w:lvl>
    <w:lvl w:ilvl="6" w:tplc="C1F6A77E">
      <w:numFmt w:val="bullet"/>
      <w:lvlText w:val="•"/>
      <w:lvlJc w:val="left"/>
      <w:pPr>
        <w:ind w:left="2171" w:hanging="361"/>
      </w:pPr>
      <w:rPr>
        <w:rFonts w:hint="default"/>
        <w:lang w:val="de-DE" w:eastAsia="de-DE" w:bidi="de-DE"/>
      </w:rPr>
    </w:lvl>
    <w:lvl w:ilvl="7" w:tplc="0846AFB4">
      <w:numFmt w:val="bullet"/>
      <w:lvlText w:val="•"/>
      <w:lvlJc w:val="left"/>
      <w:pPr>
        <w:ind w:left="2396" w:hanging="361"/>
      </w:pPr>
      <w:rPr>
        <w:rFonts w:hint="default"/>
        <w:lang w:val="de-DE" w:eastAsia="de-DE" w:bidi="de-DE"/>
      </w:rPr>
    </w:lvl>
    <w:lvl w:ilvl="8" w:tplc="36EA2FD4">
      <w:numFmt w:val="bullet"/>
      <w:lvlText w:val="•"/>
      <w:lvlJc w:val="left"/>
      <w:pPr>
        <w:ind w:left="2621" w:hanging="361"/>
      </w:pPr>
      <w:rPr>
        <w:rFonts w:hint="default"/>
        <w:lang w:val="de-DE" w:eastAsia="de-DE" w:bidi="de-DE"/>
      </w:rPr>
    </w:lvl>
  </w:abstractNum>
  <w:abstractNum w:abstractNumId="1" w15:restartNumberingAfterBreak="0">
    <w:nsid w:val="4B6E01B8"/>
    <w:multiLevelType w:val="hybridMultilevel"/>
    <w:tmpl w:val="1952B168"/>
    <w:lvl w:ilvl="0" w:tplc="87D8F1E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C11CF1E0">
      <w:numFmt w:val="bullet"/>
      <w:lvlText w:val="•"/>
      <w:lvlJc w:val="left"/>
      <w:pPr>
        <w:ind w:left="1686" w:hanging="361"/>
      </w:pPr>
      <w:rPr>
        <w:rFonts w:hint="default"/>
        <w:lang w:val="de-DE" w:eastAsia="de-DE" w:bidi="de-DE"/>
      </w:rPr>
    </w:lvl>
    <w:lvl w:ilvl="2" w:tplc="D138FA30">
      <w:numFmt w:val="bullet"/>
      <w:lvlText w:val="•"/>
      <w:lvlJc w:val="left"/>
      <w:pPr>
        <w:ind w:left="2533" w:hanging="361"/>
      </w:pPr>
      <w:rPr>
        <w:rFonts w:hint="default"/>
        <w:lang w:val="de-DE" w:eastAsia="de-DE" w:bidi="de-DE"/>
      </w:rPr>
    </w:lvl>
    <w:lvl w:ilvl="3" w:tplc="A7F6063E">
      <w:numFmt w:val="bullet"/>
      <w:lvlText w:val="•"/>
      <w:lvlJc w:val="left"/>
      <w:pPr>
        <w:ind w:left="3379" w:hanging="361"/>
      </w:pPr>
      <w:rPr>
        <w:rFonts w:hint="default"/>
        <w:lang w:val="de-DE" w:eastAsia="de-DE" w:bidi="de-DE"/>
      </w:rPr>
    </w:lvl>
    <w:lvl w:ilvl="4" w:tplc="F4200BCA">
      <w:numFmt w:val="bullet"/>
      <w:lvlText w:val="•"/>
      <w:lvlJc w:val="left"/>
      <w:pPr>
        <w:ind w:left="4226" w:hanging="361"/>
      </w:pPr>
      <w:rPr>
        <w:rFonts w:hint="default"/>
        <w:lang w:val="de-DE" w:eastAsia="de-DE" w:bidi="de-DE"/>
      </w:rPr>
    </w:lvl>
    <w:lvl w:ilvl="5" w:tplc="9FE233EA">
      <w:numFmt w:val="bullet"/>
      <w:lvlText w:val="•"/>
      <w:lvlJc w:val="left"/>
      <w:pPr>
        <w:ind w:left="5073" w:hanging="361"/>
      </w:pPr>
      <w:rPr>
        <w:rFonts w:hint="default"/>
        <w:lang w:val="de-DE" w:eastAsia="de-DE" w:bidi="de-DE"/>
      </w:rPr>
    </w:lvl>
    <w:lvl w:ilvl="6" w:tplc="2938BCF4">
      <w:numFmt w:val="bullet"/>
      <w:lvlText w:val="•"/>
      <w:lvlJc w:val="left"/>
      <w:pPr>
        <w:ind w:left="5919" w:hanging="361"/>
      </w:pPr>
      <w:rPr>
        <w:rFonts w:hint="default"/>
        <w:lang w:val="de-DE" w:eastAsia="de-DE" w:bidi="de-DE"/>
      </w:rPr>
    </w:lvl>
    <w:lvl w:ilvl="7" w:tplc="7FD0BFF8">
      <w:numFmt w:val="bullet"/>
      <w:lvlText w:val="•"/>
      <w:lvlJc w:val="left"/>
      <w:pPr>
        <w:ind w:left="6766" w:hanging="361"/>
      </w:pPr>
      <w:rPr>
        <w:rFonts w:hint="default"/>
        <w:lang w:val="de-DE" w:eastAsia="de-DE" w:bidi="de-DE"/>
      </w:rPr>
    </w:lvl>
    <w:lvl w:ilvl="8" w:tplc="1C0A181C">
      <w:numFmt w:val="bullet"/>
      <w:lvlText w:val="•"/>
      <w:lvlJc w:val="left"/>
      <w:pPr>
        <w:ind w:left="7613" w:hanging="361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95AD1"/>
    <w:rsid w:val="000E747B"/>
    <w:rsid w:val="00311561"/>
    <w:rsid w:val="0098120F"/>
    <w:rsid w:val="009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A809A4"/>
  <w15:docId w15:val="{2AE51878-C620-4736-AE8F-6CAFBFF7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34"/>
      <w:ind w:left="118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837" w:hanging="361"/>
    </w:pPr>
  </w:style>
  <w:style w:type="paragraph" w:customStyle="1" w:styleId="TableParagraph">
    <w:name w:val="Table Paragraph"/>
    <w:basedOn w:val="Stand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1570</Characters>
  <Application>Microsoft Office Word</Application>
  <DocSecurity>0</DocSecurity>
  <Lines>36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pechtold</dc:creator>
  <cp:lastModifiedBy>Katharina Pechtold</cp:lastModifiedBy>
  <cp:revision>2</cp:revision>
  <dcterms:created xsi:type="dcterms:W3CDTF">2021-11-25T09:04:00Z</dcterms:created>
  <dcterms:modified xsi:type="dcterms:W3CDTF">2021-11-25T09:22:00Z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2021-11-25T00:00:00Z</vt:filetime>
  </property>
</Properties>
</file>